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54774">
      <w:pPr>
        <w:jc w:val="center"/>
      </w:pPr>
      <w:r>
        <w:rPr>
          <w:rFonts w:hint="eastAsia" w:ascii="黑体" w:hAnsi="黑体" w:eastAsia="黑体"/>
          <w:sz w:val="32"/>
          <w:szCs w:val="32"/>
        </w:rPr>
        <w:t>《</w:t>
      </w:r>
      <w:r>
        <w:rPr>
          <w:rFonts w:ascii="Times New Roman" w:hAnsi="Times New Roman" w:eastAsia="黑体"/>
          <w:color w:val="111111"/>
          <w:sz w:val="32"/>
          <w:szCs w:val="32"/>
          <w:shd w:val="clear" w:color="auto" w:fill="FFFFFF"/>
        </w:rPr>
        <w:t>本科新生入学登记表</w:t>
      </w:r>
      <w:r>
        <w:rPr>
          <w:rFonts w:hint="eastAsia" w:ascii="黑体" w:hAnsi="黑体" w:eastAsia="黑体"/>
          <w:sz w:val="32"/>
          <w:szCs w:val="32"/>
        </w:rPr>
        <w:t>》归档步骤和要求</w:t>
      </w:r>
    </w:p>
    <w:p w14:paraId="1F449755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hint="eastAsia" w:ascii="仿宋" w:hAnsi="仿宋" w:eastAsia="仿宋"/>
          <w:sz w:val="28"/>
          <w:szCs w:val="28"/>
          <w:shd w:val="clear" w:color="auto" w:fill="FFFFFF"/>
        </w:rPr>
      </w:pPr>
    </w:p>
    <w:p w14:paraId="256E4CDB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1.</w:t>
      </w:r>
      <w:r>
        <w:rPr>
          <w:rFonts w:hint="eastAsia" w:ascii="仿宋" w:hAnsi="仿宋" w:eastAsia="仿宋"/>
          <w:sz w:val="28"/>
          <w:szCs w:val="28"/>
          <w:shd w:val="clear" w:color="auto" w:fill="FFFFFF"/>
        </w:rPr>
        <w:t>《本科新生入学登记表》按班级组卷，每班组成一卷</w:t>
      </w:r>
      <w:r>
        <w:rPr>
          <w:rFonts w:ascii="仿宋" w:hAnsi="仿宋" w:eastAsia="仿宋"/>
          <w:sz w:val="28"/>
          <w:szCs w:val="28"/>
          <w:shd w:val="clear" w:color="auto" w:fill="FFFFFF"/>
        </w:rPr>
        <w:t>。</w:t>
      </w:r>
    </w:p>
    <w:p w14:paraId="13873126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2.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各</w:t>
      </w:r>
      <w:r>
        <w:rPr>
          <w:rFonts w:ascii="仿宋" w:hAnsi="仿宋" w:eastAsia="仿宋"/>
          <w:sz w:val="28"/>
          <w:szCs w:val="28"/>
          <w:shd w:val="clear" w:color="auto" w:fill="FFFFFF"/>
        </w:rPr>
        <w:t>班入学登记表需按照学号顺序排列，并附纸质名单，名单内学生顺序应与入学登记表排序一致。</w:t>
      </w:r>
    </w:p>
    <w:p w14:paraId="44752C23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名单需包括序号、学院、专业、班级、学号、姓名、备注等基本信息列（详见附件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3-</w:t>
      </w:r>
      <w:r>
        <w:rPr>
          <w:rFonts w:ascii="仿宋" w:hAnsi="仿宋" w:eastAsia="仿宋"/>
          <w:sz w:val="28"/>
          <w:szCs w:val="28"/>
          <w:shd w:val="clear" w:color="auto" w:fill="FFFFFF"/>
        </w:rPr>
        <w:t>2），由辅导员签字并加盖学院公章。</w:t>
      </w:r>
    </w:p>
    <w:p w14:paraId="5E2B106E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3.每个班级入学登记表需附纸质版《卷内备考表》一张（详见附件3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-3</w:t>
      </w:r>
      <w:r>
        <w:rPr>
          <w:rFonts w:ascii="仿宋" w:hAnsi="仿宋" w:eastAsia="仿宋"/>
          <w:sz w:val="28"/>
          <w:szCs w:val="28"/>
          <w:shd w:val="clear" w:color="auto" w:fill="FFFFFF"/>
        </w:rPr>
        <w:t>），其中立卷人、检查人及时间需要填写，立卷人为整理及归档人，检查人为辅导员。</w:t>
      </w:r>
      <w:bookmarkStart w:id="0" w:name="_GoBack"/>
      <w:bookmarkEnd w:id="0"/>
    </w:p>
    <w:p w14:paraId="3522445F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4.电子版新生入学登记表应与相应纸质材料的内容及排序一致，具体要求如下：</w:t>
      </w:r>
    </w:p>
    <w:p w14:paraId="7EA5C660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电子版入学登记表需在移交归档材料前上传至档案管理系统。其中，案卷题名为“XX学院20XX级XX专业XX班本科新生入学登记表”，电子版入学登记表上传至相应的案卷下，1张入学登记表为1件。</w:t>
      </w:r>
    </w:p>
    <w:p w14:paraId="38B85739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系统中每位学生的电子版入学登记表以其学号命名。</w:t>
      </w:r>
    </w:p>
    <w:p w14:paraId="12F6F369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电子版材料需内容清晰、完整。若为扫描件，分辨率应大于等于200DPI，要求PDF格式；若是从系统导出的材料，按上述要求整理上传至档案管理系统即可。</w:t>
      </w:r>
    </w:p>
    <w:p w14:paraId="31528B82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5.档案移交前需经该单位兼职档案员检查，无误后，移交人从档案管理系统打印移交目录，在移交单位经手人处签字并加盖学院公章，一式两份，向档案室移交。</w:t>
      </w:r>
    </w:p>
    <w:p w14:paraId="46BED87C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ascii="仿宋" w:hAnsi="仿宋" w:eastAsia="仿宋"/>
          <w:sz w:val="28"/>
          <w:szCs w:val="28"/>
          <w:shd w:val="clear" w:color="auto" w:fill="FFFFFF"/>
        </w:rPr>
        <w:t>6.交接档案时，移交人需与档案室工作人员对移交档案进行核对清点，无误后档案室在移交目录签字盖章。</w:t>
      </w:r>
    </w:p>
    <w:p w14:paraId="4BEAE112">
      <w:pPr>
        <w:pStyle w:val="2"/>
        <w:widowControl/>
        <w:shd w:val="clear" w:color="auto" w:fill="FFFFFF"/>
        <w:adjustRightInd w:val="0"/>
        <w:snapToGrid w:val="0"/>
        <w:spacing w:before="0" w:beforeAutospacing="0" w:after="0" w:afterAutospacing="0" w:line="520" w:lineRule="exact"/>
        <w:ind w:firstLine="560" w:firstLineChars="200"/>
        <w:jc w:val="both"/>
        <w:rPr>
          <w:rFonts w:ascii="仿宋" w:hAnsi="仿宋" w:eastAsia="仿宋"/>
          <w:sz w:val="28"/>
          <w:szCs w:val="28"/>
          <w:shd w:val="clear" w:color="auto" w:fill="FFFFFF"/>
        </w:rPr>
      </w:pP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如有归档或者</w:t>
      </w:r>
      <w:r>
        <w:rPr>
          <w:rFonts w:ascii="仿宋" w:hAnsi="仿宋" w:eastAsia="仿宋"/>
          <w:sz w:val="28"/>
          <w:szCs w:val="28"/>
          <w:shd w:val="clear" w:color="auto" w:fill="FFFFFF"/>
        </w:rPr>
        <w:t>档案管理系统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操作问题，</w:t>
      </w:r>
      <w:r>
        <w:rPr>
          <w:rFonts w:ascii="仿宋" w:hAnsi="仿宋" w:eastAsia="仿宋"/>
          <w:sz w:val="28"/>
          <w:szCs w:val="28"/>
          <w:shd w:val="clear" w:color="auto" w:fill="FFFFFF"/>
        </w:rPr>
        <w:t>可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与</w:t>
      </w:r>
      <w:r>
        <w:rPr>
          <w:rFonts w:ascii="仿宋" w:hAnsi="仿宋" w:eastAsia="仿宋"/>
          <w:sz w:val="28"/>
          <w:szCs w:val="28"/>
          <w:shd w:val="clear" w:color="auto" w:fill="FFFFFF"/>
        </w:rPr>
        <w:t>档案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馆</w:t>
      </w:r>
      <w:r>
        <w:rPr>
          <w:rFonts w:ascii="仿宋" w:hAnsi="仿宋" w:eastAsia="仿宋"/>
          <w:sz w:val="28"/>
          <w:szCs w:val="28"/>
          <w:shd w:val="clear" w:color="auto" w:fill="FFFFFF"/>
        </w:rPr>
        <w:t>姜老师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联系</w:t>
      </w:r>
      <w:r>
        <w:rPr>
          <w:rFonts w:ascii="仿宋" w:hAnsi="仿宋" w:eastAsia="仿宋"/>
          <w:sz w:val="28"/>
          <w:szCs w:val="28"/>
          <w:shd w:val="clear" w:color="auto" w:fill="FFFFFF"/>
        </w:rPr>
        <w:t>，</w:t>
      </w:r>
      <w:r>
        <w:rPr>
          <w:rFonts w:hint="eastAsia" w:ascii="仿宋" w:hAnsi="仿宋" w:eastAsia="仿宋"/>
          <w:sz w:val="28"/>
          <w:szCs w:val="28"/>
          <w:shd w:val="clear" w:color="auto" w:fill="FFFFFF"/>
          <w:lang w:val="en-US" w:eastAsia="zh-CN"/>
        </w:rPr>
        <w:t>联系电话</w:t>
      </w:r>
      <w:r>
        <w:rPr>
          <w:rFonts w:ascii="仿宋" w:hAnsi="仿宋" w:eastAsia="仿宋"/>
          <w:sz w:val="28"/>
          <w:szCs w:val="28"/>
          <w:shd w:val="clear" w:color="auto" w:fill="FFFFFF"/>
        </w:rPr>
        <w:t>0990-6633085。</w:t>
      </w:r>
    </w:p>
    <w:p w14:paraId="236B4F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4MTYzYzdkYTI1YjMwMDQ2MTBlOGE5OWM0NjdmYzYifQ=="/>
  </w:docVars>
  <w:rsids>
    <w:rsidRoot w:val="004B00CE"/>
    <w:rsid w:val="004B00CE"/>
    <w:rsid w:val="00652E2F"/>
    <w:rsid w:val="052310C7"/>
    <w:rsid w:val="2CFE66A2"/>
    <w:rsid w:val="46B6171E"/>
    <w:rsid w:val="4E700B29"/>
    <w:rsid w:val="5673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563</Words>
  <Characters>593</Characters>
  <Lines>4</Lines>
  <Paragraphs>1</Paragraphs>
  <TotalTime>1</TotalTime>
  <ScaleCrop>false</ScaleCrop>
  <LinksUpToDate>false</LinksUpToDate>
  <CharactersWithSpaces>599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2024-11-06T08:12:00Z</dcterms:created>
  <dc:creator>Administrator</dc:creator>
  <cp:lastModifiedBy>莫</cp:lastModifiedBy>
  <dcterms:modified xsi:type="dcterms:W3CDTF">2024-11-06T09:06:46Z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6B3D3F18B7554C28ABC5E3D9BCE17725_12</vt:lpwstr>
  </property>
</Properties>
</file>